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EB" w:rsidRDefault="00D400EB" w:rsidP="00D400EB">
      <w:pPr>
        <w:pStyle w:val="Ttulo2"/>
        <w:rPr>
          <w:sz w:val="32"/>
          <w:szCs w:val="32"/>
        </w:rPr>
      </w:pPr>
    </w:p>
    <w:p w:rsidR="00D400EB" w:rsidRDefault="00D400EB" w:rsidP="00D400EB">
      <w:pPr>
        <w:pStyle w:val="Ttulo2"/>
        <w:rPr>
          <w:sz w:val="32"/>
          <w:szCs w:val="32"/>
        </w:rPr>
      </w:pPr>
      <w:r w:rsidRPr="00D400EB">
        <w:rPr>
          <w:sz w:val="32"/>
          <w:szCs w:val="32"/>
        </w:rPr>
        <w:t>POLÍTICAS ACTIVAS DE EMPLEO E INTERMEDIACIÓN</w:t>
      </w:r>
      <w:r>
        <w:rPr>
          <w:sz w:val="32"/>
          <w:szCs w:val="32"/>
        </w:rPr>
        <w:t>.</w:t>
      </w:r>
    </w:p>
    <w:p w:rsidR="00D400EB" w:rsidRPr="00625370" w:rsidRDefault="00D400EB" w:rsidP="00D400EB"/>
    <w:p w:rsidR="00D400EB" w:rsidRPr="00E611F0" w:rsidRDefault="00D400EB" w:rsidP="00D400EB"/>
    <w:p w:rsidR="00D400EB" w:rsidRDefault="00D400EB" w:rsidP="00D400EB">
      <w:pPr>
        <w:pStyle w:val="Prrafodelista"/>
        <w:numPr>
          <w:ilvl w:val="0"/>
          <w:numId w:val="1"/>
        </w:numPr>
      </w:pPr>
      <w:r>
        <w:t xml:space="preserve">Curso </w:t>
      </w:r>
      <w:r w:rsidRPr="00680ED1">
        <w:t>Presencial</w:t>
      </w:r>
    </w:p>
    <w:p w:rsidR="00D400EB" w:rsidRPr="00B309B2" w:rsidRDefault="00D400EB" w:rsidP="00D400EB">
      <w:pPr>
        <w:pStyle w:val="Prrafodelista"/>
        <w:numPr>
          <w:ilvl w:val="0"/>
          <w:numId w:val="1"/>
        </w:numPr>
        <w:snapToGrid w:val="0"/>
        <w:rPr>
          <w:rFonts w:ascii="Times New Roman" w:hAnsi="Times New Roman" w:cs="Times New Roman"/>
          <w:b/>
          <w:sz w:val="18"/>
          <w:szCs w:val="18"/>
        </w:rPr>
      </w:pPr>
      <w:r w:rsidRPr="00680ED1">
        <w:t>Perfil personas destinatarias</w:t>
      </w:r>
      <w:proofErr w:type="gramStart"/>
      <w:r>
        <w:t xml:space="preserve">:  </w:t>
      </w:r>
      <w:r w:rsidRPr="00D400EB">
        <w:t>empleados</w:t>
      </w:r>
      <w:proofErr w:type="gramEnd"/>
      <w:r w:rsidRPr="00D400EB">
        <w:t>/as municipales que el desempeño de sus puestos de trabajo estén dirigidos a la atención directa al ciudadano, ya sea en atención inicial, intermedia o fase de intervención</w:t>
      </w:r>
      <w:r>
        <w:t>.</w:t>
      </w:r>
    </w:p>
    <w:p w:rsidR="00D400EB" w:rsidRDefault="00D400EB" w:rsidP="00D400EB">
      <w:pPr>
        <w:pStyle w:val="Prrafodelista"/>
        <w:numPr>
          <w:ilvl w:val="0"/>
          <w:numId w:val="1"/>
        </w:numPr>
      </w:pPr>
      <w:r>
        <w:t xml:space="preserve">Duración:  </w:t>
      </w:r>
      <w:r w:rsidR="00963097">
        <w:t>20</w:t>
      </w:r>
      <w:r>
        <w:t xml:space="preserve"> Horas</w:t>
      </w:r>
    </w:p>
    <w:p w:rsidR="00D400EB" w:rsidRDefault="000E1C3D" w:rsidP="00D400EB">
      <w:pPr>
        <w:pStyle w:val="Prrafodelista"/>
        <w:numPr>
          <w:ilvl w:val="0"/>
          <w:numId w:val="1"/>
        </w:numPr>
      </w:pPr>
      <w:r>
        <w:t xml:space="preserve">Fecha: </w:t>
      </w:r>
      <w:r w:rsidR="00545670">
        <w:t xml:space="preserve">Del  12 al 16 de diciembre. </w:t>
      </w:r>
    </w:p>
    <w:p w:rsidR="00D400EB" w:rsidRDefault="00D400EB" w:rsidP="00D400EB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 w:rsidR="000E1C3D">
        <w:t>De 9 a 13 Horas.</w:t>
      </w:r>
    </w:p>
    <w:p w:rsidR="00D400EB" w:rsidRDefault="00D400EB" w:rsidP="00D400EB">
      <w:pPr>
        <w:pStyle w:val="Prrafodelista"/>
        <w:numPr>
          <w:ilvl w:val="0"/>
          <w:numId w:val="1"/>
        </w:numPr>
      </w:pPr>
      <w:r>
        <w:t xml:space="preserve">Lugar de celebración: </w:t>
      </w:r>
      <w:r w:rsidR="00545670">
        <w:t xml:space="preserve">Departamento de Fomento, Plaza María de Molina. </w:t>
      </w:r>
    </w:p>
    <w:p w:rsidR="00D400EB" w:rsidRDefault="00D400EB" w:rsidP="00D400EB"/>
    <w:p w:rsidR="00D400EB" w:rsidRPr="00E611F0" w:rsidRDefault="00D400EB" w:rsidP="00D400EB"/>
    <w:p w:rsidR="00D400EB" w:rsidRDefault="00D400EB" w:rsidP="00D400EB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D400EB" w:rsidRPr="00026762" w:rsidRDefault="00D400EB" w:rsidP="00D400EB">
      <w:pPr>
        <w:pStyle w:val="Prrafodelista"/>
        <w:rPr>
          <w:b/>
          <w:color w:val="1F497D" w:themeColor="text2"/>
        </w:rPr>
      </w:pPr>
    </w:p>
    <w:p w:rsidR="00D400EB" w:rsidRDefault="00D400EB" w:rsidP="00D400EB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>Aumentar los conocimientos de las Políticas Activas de Empleo a nivel Estatal, Autonómico, Provincial y Local.</w:t>
      </w:r>
    </w:p>
    <w:p w:rsidR="00D400EB" w:rsidRDefault="00D400EB" w:rsidP="00D400EB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 xml:space="preserve"> Fomentar el uso de la Red de Recursos materiales y humanos así como de infraestructuras relacionadas con el empleo en el ámbito municipal.</w:t>
      </w:r>
    </w:p>
    <w:p w:rsidR="00D400EB" w:rsidRDefault="00D400EB" w:rsidP="00D400EB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 xml:space="preserve"> Conocer el procedimiento de solicitud y participación del ciudadano en las distintas medidas de empleo propuestas</w:t>
      </w:r>
    </w:p>
    <w:p w:rsidR="00D400EB" w:rsidRDefault="00D400EB" w:rsidP="00D400EB">
      <w:pPr>
        <w:suppressAutoHyphens/>
        <w:spacing w:after="0" w:line="360" w:lineRule="auto"/>
        <w:jc w:val="both"/>
      </w:pPr>
    </w:p>
    <w:p w:rsidR="00D400EB" w:rsidRPr="00EE1B95" w:rsidRDefault="00D400EB" w:rsidP="00D400EB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D400EB" w:rsidRDefault="00D400EB" w:rsidP="00D400EB">
      <w:pPr>
        <w:pStyle w:val="Prrafodelista"/>
        <w:numPr>
          <w:ilvl w:val="0"/>
          <w:numId w:val="2"/>
        </w:numPr>
      </w:pPr>
      <w:r>
        <w:t>Políticas Activas de Empleo en España.</w:t>
      </w:r>
    </w:p>
    <w:p w:rsidR="00D400EB" w:rsidRDefault="00D400EB" w:rsidP="00D400EB">
      <w:pPr>
        <w:pStyle w:val="Prrafodelista"/>
        <w:numPr>
          <w:ilvl w:val="0"/>
          <w:numId w:val="2"/>
        </w:numPr>
      </w:pPr>
      <w:r>
        <w:t xml:space="preserve"> Políticas Activas de Empleo en Andalucía.</w:t>
      </w:r>
    </w:p>
    <w:p w:rsidR="00D400EB" w:rsidRDefault="00D400EB" w:rsidP="00D400EB">
      <w:pPr>
        <w:pStyle w:val="Prrafodelista"/>
        <w:numPr>
          <w:ilvl w:val="0"/>
          <w:numId w:val="2"/>
        </w:numPr>
      </w:pPr>
      <w:r>
        <w:t>Normativa de Referencia.</w:t>
      </w:r>
    </w:p>
    <w:p w:rsidR="00D400EB" w:rsidRDefault="00D400EB" w:rsidP="00D400EB">
      <w:pPr>
        <w:pStyle w:val="Prrafodelista"/>
        <w:numPr>
          <w:ilvl w:val="0"/>
          <w:numId w:val="2"/>
        </w:numPr>
      </w:pPr>
      <w:r>
        <w:t>Acreditación de Competencias Profesionales.</w:t>
      </w:r>
    </w:p>
    <w:p w:rsidR="00D400EB" w:rsidRDefault="00D400EB" w:rsidP="00D400EB">
      <w:pPr>
        <w:pStyle w:val="Prrafodelista"/>
        <w:numPr>
          <w:ilvl w:val="0"/>
          <w:numId w:val="2"/>
        </w:numPr>
      </w:pPr>
      <w:r>
        <w:t>Certificados de Profesionalidad.</w:t>
      </w:r>
    </w:p>
    <w:p w:rsidR="00D400EB" w:rsidRDefault="00D400EB" w:rsidP="00D400EB">
      <w:pPr>
        <w:pStyle w:val="Prrafodelista"/>
        <w:numPr>
          <w:ilvl w:val="0"/>
          <w:numId w:val="2"/>
        </w:numPr>
      </w:pPr>
      <w:r>
        <w:t xml:space="preserve">Programa </w:t>
      </w:r>
      <w:proofErr w:type="spellStart"/>
      <w:r>
        <w:t>Eures</w:t>
      </w:r>
      <w:proofErr w:type="spellEnd"/>
      <w:r>
        <w:t xml:space="preserve"> Empleo en Europa.</w:t>
      </w:r>
    </w:p>
    <w:p w:rsidR="00D400EB" w:rsidRDefault="00D400EB" w:rsidP="00D400EB">
      <w:pPr>
        <w:pStyle w:val="Prrafodelista"/>
        <w:numPr>
          <w:ilvl w:val="0"/>
          <w:numId w:val="2"/>
        </w:numPr>
      </w:pPr>
      <w:r>
        <w:t>Intermediación Laboral / Oferta / Demanda.</w:t>
      </w:r>
    </w:p>
    <w:p w:rsidR="00D400EB" w:rsidRDefault="00D400EB" w:rsidP="00D400EB">
      <w:pPr>
        <w:pStyle w:val="Prrafodelista"/>
        <w:numPr>
          <w:ilvl w:val="0"/>
          <w:numId w:val="2"/>
        </w:numPr>
      </w:pPr>
      <w:r>
        <w:t xml:space="preserve"> Fomento del Empleo Autónomo.</w:t>
      </w:r>
    </w:p>
    <w:p w:rsidR="000337BC" w:rsidRDefault="00D400EB" w:rsidP="00D400EB">
      <w:pPr>
        <w:pStyle w:val="Prrafodelista"/>
        <w:numPr>
          <w:ilvl w:val="0"/>
          <w:numId w:val="2"/>
        </w:numPr>
      </w:pPr>
      <w:r>
        <w:t xml:space="preserve"> Intervención y Derivación con el Ciudadano.</w:t>
      </w:r>
    </w:p>
    <w:sectPr w:rsidR="000337BC" w:rsidSect="000337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660" w:rsidRDefault="00482660" w:rsidP="00482660">
      <w:pPr>
        <w:spacing w:after="0" w:line="240" w:lineRule="auto"/>
      </w:pPr>
      <w:r>
        <w:separator/>
      </w:r>
    </w:p>
  </w:endnote>
  <w:endnote w:type="continuationSeparator" w:id="0">
    <w:p w:rsidR="00482660" w:rsidRDefault="00482660" w:rsidP="0048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660" w:rsidRDefault="00482660" w:rsidP="00482660">
      <w:pPr>
        <w:spacing w:after="0" w:line="240" w:lineRule="auto"/>
      </w:pPr>
      <w:r>
        <w:separator/>
      </w:r>
    </w:p>
  </w:footnote>
  <w:footnote w:type="continuationSeparator" w:id="0">
    <w:p w:rsidR="00482660" w:rsidRDefault="00482660" w:rsidP="0048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F4" w:rsidRDefault="00D400EB" w:rsidP="00F47DF4">
    <w:pPr>
      <w:pStyle w:val="Encabezado"/>
      <w:jc w:val="center"/>
    </w:pPr>
    <w:r w:rsidRPr="00F47DF4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11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2"/>
      </v:shape>
    </w:pict>
  </w:numPicBullet>
  <w:abstractNum w:abstractNumId="0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8639C1"/>
    <w:multiLevelType w:val="hybridMultilevel"/>
    <w:tmpl w:val="CD74532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0D3798"/>
    <w:multiLevelType w:val="hybridMultilevel"/>
    <w:tmpl w:val="7F0080F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EB"/>
    <w:rsid w:val="000337BC"/>
    <w:rsid w:val="000E1C3D"/>
    <w:rsid w:val="00482660"/>
    <w:rsid w:val="004914A5"/>
    <w:rsid w:val="00545670"/>
    <w:rsid w:val="00963097"/>
    <w:rsid w:val="00D400EB"/>
    <w:rsid w:val="00D7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E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00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40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400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40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00EB"/>
  </w:style>
  <w:style w:type="paragraph" w:styleId="Textodeglobo">
    <w:name w:val="Balloon Text"/>
    <w:basedOn w:val="Normal"/>
    <w:link w:val="TextodegloboCar"/>
    <w:uiPriority w:val="99"/>
    <w:semiHidden/>
    <w:unhideWhenUsed/>
    <w:rsid w:val="00D4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alealq</cp:lastModifiedBy>
  <cp:revision>4</cp:revision>
  <dcterms:created xsi:type="dcterms:W3CDTF">2016-10-11T07:45:00Z</dcterms:created>
  <dcterms:modified xsi:type="dcterms:W3CDTF">2016-11-14T09:04:00Z</dcterms:modified>
</cp:coreProperties>
</file>