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04759D" w:rsidRPr="00035DB9" w:rsidRDefault="00533D1F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ASPECTOS PRÁCTICOS </w:t>
            </w:r>
            <w:r w:rsidR="00F356F9" w:rsidRPr="00F356F9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5E260A" w:rsidRPr="005E260A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DE LA GESTIÓN TRIBUTARIA Y CATASTRAL EN LAS OFICINAS TÉCNICAS TRIBUTARIAS</w:t>
            </w:r>
            <w:r w:rsidR="005E260A">
              <w:t xml:space="preserve"> </w:t>
            </w:r>
            <w:r w:rsidR="00AD6C9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( 2</w:t>
            </w:r>
            <w:r w:rsidR="00F356F9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017FC028</w:t>
            </w:r>
            <w:r w:rsidR="0004759D" w:rsidRPr="00035DB9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_01</w:t>
            </w:r>
            <w:r w:rsidR="00AD6C9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)</w:t>
            </w:r>
          </w:p>
        </w:tc>
      </w:tr>
      <w:tr w:rsidR="002E3C50" w:rsidRPr="002E3C50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F356F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10</w:t>
            </w:r>
            <w:r w:rsidR="00FC2E0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F356F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025A13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4F38C1" w:rsidRDefault="000A10F6" w:rsidP="004F38C1">
            <w:pPr>
              <w:spacing w:before="100" w:beforeAutospacing="1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empleado </w:t>
            </w:r>
            <w:r>
              <w:rPr>
                <w:rFonts w:ascii="Verdana" w:hAnsi="Verdana"/>
                <w:sz w:val="18"/>
                <w:szCs w:val="18"/>
              </w:rPr>
              <w:t>de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la </w:t>
            </w:r>
            <w:r>
              <w:rPr>
                <w:rFonts w:ascii="Verdana" w:hAnsi="Verdana"/>
                <w:sz w:val="18"/>
                <w:szCs w:val="18"/>
              </w:rPr>
              <w:t xml:space="preserve"> administración pública local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(Personal Laboral o Funcionario) </w:t>
            </w:r>
            <w:r>
              <w:rPr>
                <w:rFonts w:ascii="Verdana" w:hAnsi="Verdana"/>
                <w:sz w:val="18"/>
                <w:szCs w:val="18"/>
              </w:rPr>
              <w:t>adherido al plan agru</w:t>
            </w:r>
            <w:r w:rsidR="001F64E3">
              <w:rPr>
                <w:rFonts w:ascii="Verdana" w:hAnsi="Verdana"/>
                <w:sz w:val="18"/>
                <w:szCs w:val="18"/>
              </w:rPr>
              <w:t xml:space="preserve">pado de formación continua 2017. </w:t>
            </w:r>
          </w:p>
          <w:p w:rsidR="002E3C50" w:rsidRPr="00025A13" w:rsidRDefault="002E3C50" w:rsidP="004F38C1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F356F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F356F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3 de noviembre 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2017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medio </w:t>
            </w:r>
            <w:proofErr w:type="spellStart"/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dia</w:t>
            </w:r>
            <w:proofErr w:type="spellEnd"/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1F64E3" w:rsidRDefault="00F356F9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6 y 7 de noviembre </w:t>
            </w:r>
            <w:r w:rsidR="002E3C50" w:rsidRPr="001F64E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222B4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5222B4" w:rsidRPr="00025A13" w:rsidRDefault="005222B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HORARIO </w:t>
            </w:r>
          </w:p>
        </w:tc>
        <w:tc>
          <w:tcPr>
            <w:tcW w:w="7508" w:type="dxa"/>
            <w:hideMark/>
          </w:tcPr>
          <w:p w:rsidR="005222B4" w:rsidRDefault="005222B4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9:00 a 14:00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F356F9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Cádiz, UNED</w:t>
            </w:r>
          </w:p>
        </w:tc>
      </w:tr>
      <w:tr w:rsidR="002E3C50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3345FD" w:rsidRDefault="00F356F9" w:rsidP="001F64E3">
            <w:pPr>
              <w:rPr>
                <w:rFonts w:ascii="Verdana" w:hAnsi="Verdana"/>
                <w:sz w:val="18"/>
                <w:szCs w:val="18"/>
              </w:rPr>
            </w:pPr>
            <w:r w:rsidRPr="00F356F9">
              <w:rPr>
                <w:rFonts w:ascii="Verdana" w:hAnsi="Verdana"/>
                <w:sz w:val="18"/>
                <w:szCs w:val="18"/>
              </w:rPr>
              <w:t>Orientación específica al personal de las oficinas de recaudación que atienden al público en materia de gestión tributaria y catastral. Modelos de declaración, documentación y tramitación del procedimiento.</w:t>
            </w:r>
          </w:p>
        </w:tc>
      </w:tr>
      <w:tr w:rsidR="001F64E3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F356F9" w:rsidRDefault="001F64E3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F356F9">
              <w:rPr>
                <w:rFonts w:ascii="Verdana" w:hAnsi="Verdana"/>
                <w:sz w:val="18"/>
                <w:szCs w:val="18"/>
              </w:rPr>
              <w:t>DOCENTE</w:t>
            </w:r>
            <w:r w:rsidR="004F38C1" w:rsidRPr="00F356F9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7508" w:type="dxa"/>
            <w:hideMark/>
          </w:tcPr>
          <w:p w:rsidR="00F356F9" w:rsidRPr="00F356F9" w:rsidRDefault="00F356F9" w:rsidP="00F356F9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 w:rsidRPr="00F356F9">
              <w:rPr>
                <w:rFonts w:ascii="Verdana" w:hAnsi="Verdana"/>
                <w:sz w:val="18"/>
                <w:szCs w:val="18"/>
              </w:rPr>
              <w:t>Mario Cruz Tinoco</w:t>
            </w:r>
          </w:p>
          <w:p w:rsidR="001F64E3" w:rsidRPr="00F356F9" w:rsidRDefault="001F64E3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09C" w:rsidRDefault="0068409C" w:rsidP="00CE436F">
      <w:pPr>
        <w:spacing w:after="0" w:line="240" w:lineRule="auto"/>
      </w:pPr>
      <w:r>
        <w:separator/>
      </w:r>
    </w:p>
  </w:endnote>
  <w:endnote w:type="continuationSeparator" w:id="0">
    <w:p w:rsidR="0068409C" w:rsidRDefault="0068409C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09C" w:rsidRDefault="0068409C" w:rsidP="00CE436F">
      <w:pPr>
        <w:spacing w:after="0" w:line="240" w:lineRule="auto"/>
      </w:pPr>
      <w:r>
        <w:separator/>
      </w:r>
    </w:p>
  </w:footnote>
  <w:footnote w:type="continuationSeparator" w:id="0">
    <w:p w:rsidR="0068409C" w:rsidRDefault="0068409C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75712"/>
    <w:rsid w:val="000A10F6"/>
    <w:rsid w:val="000B1E27"/>
    <w:rsid w:val="000C04D5"/>
    <w:rsid w:val="000C2F5C"/>
    <w:rsid w:val="00121ADB"/>
    <w:rsid w:val="00121C47"/>
    <w:rsid w:val="00135110"/>
    <w:rsid w:val="001B0766"/>
    <w:rsid w:val="001E68B9"/>
    <w:rsid w:val="001F64E3"/>
    <w:rsid w:val="00235B51"/>
    <w:rsid w:val="002C5CA9"/>
    <w:rsid w:val="002E3C50"/>
    <w:rsid w:val="003345FD"/>
    <w:rsid w:val="0034700D"/>
    <w:rsid w:val="00395718"/>
    <w:rsid w:val="003C4797"/>
    <w:rsid w:val="0040319D"/>
    <w:rsid w:val="00414B60"/>
    <w:rsid w:val="00460D95"/>
    <w:rsid w:val="004C5056"/>
    <w:rsid w:val="004F38C1"/>
    <w:rsid w:val="004F5410"/>
    <w:rsid w:val="005222B4"/>
    <w:rsid w:val="00533D1F"/>
    <w:rsid w:val="00537C9D"/>
    <w:rsid w:val="00555BCB"/>
    <w:rsid w:val="00573237"/>
    <w:rsid w:val="0058435D"/>
    <w:rsid w:val="005A6F0C"/>
    <w:rsid w:val="005E260A"/>
    <w:rsid w:val="0068409C"/>
    <w:rsid w:val="006B3CFC"/>
    <w:rsid w:val="006B539F"/>
    <w:rsid w:val="00712BEB"/>
    <w:rsid w:val="007A1342"/>
    <w:rsid w:val="007C1557"/>
    <w:rsid w:val="00807C03"/>
    <w:rsid w:val="008D5519"/>
    <w:rsid w:val="008E3F2E"/>
    <w:rsid w:val="00970043"/>
    <w:rsid w:val="0099591D"/>
    <w:rsid w:val="00996FD9"/>
    <w:rsid w:val="009A4AC9"/>
    <w:rsid w:val="00A05D1D"/>
    <w:rsid w:val="00A12802"/>
    <w:rsid w:val="00A272A6"/>
    <w:rsid w:val="00A32119"/>
    <w:rsid w:val="00A904DD"/>
    <w:rsid w:val="00A93C62"/>
    <w:rsid w:val="00AA2CD3"/>
    <w:rsid w:val="00AD6C91"/>
    <w:rsid w:val="00AF1138"/>
    <w:rsid w:val="00B35E4B"/>
    <w:rsid w:val="00B96E29"/>
    <w:rsid w:val="00BB2F3A"/>
    <w:rsid w:val="00BD2FB8"/>
    <w:rsid w:val="00BD3A8A"/>
    <w:rsid w:val="00BD625B"/>
    <w:rsid w:val="00BE56E4"/>
    <w:rsid w:val="00C75167"/>
    <w:rsid w:val="00CE436F"/>
    <w:rsid w:val="00D5393D"/>
    <w:rsid w:val="00D97F97"/>
    <w:rsid w:val="00DA0DB4"/>
    <w:rsid w:val="00DB3BB6"/>
    <w:rsid w:val="00E46A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356F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356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356F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C2E3-FE69-4E23-9046-FF29F121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22</cp:revision>
  <dcterms:created xsi:type="dcterms:W3CDTF">2017-07-24T08:54:00Z</dcterms:created>
  <dcterms:modified xsi:type="dcterms:W3CDTF">2017-10-27T10:42:00Z</dcterms:modified>
</cp:coreProperties>
</file>