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63311C" w:rsidRPr="0063311C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18"/>
                <w:szCs w:val="18"/>
                <w:lang w:eastAsia="es-ES"/>
              </w:rPr>
            </w:pPr>
            <w:r w:rsidRPr="0063311C">
              <w:rPr>
                <w:rFonts w:ascii="Verdana" w:hAnsi="Verdana" w:cs="Arial"/>
                <w:bCs/>
                <w:caps/>
                <w:sz w:val="18"/>
                <w:szCs w:val="18"/>
              </w:rPr>
              <w:t>Conceptos y procedimientos básicos de Prevención de Riesgos Laborales en la Policía Local</w:t>
            </w:r>
            <w:r w:rsidRPr="0063311C">
              <w:rPr>
                <w:rFonts w:ascii="Verdana" w:eastAsia="Times New Roman" w:hAnsi="Verdana" w:cs="Times New Roman"/>
                <w:caps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6C0B3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2017FC065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63311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63311C">
              <w:rPr>
                <w:rFonts w:ascii="Verdana" w:hAnsi="Verdana"/>
                <w:sz w:val="18"/>
                <w:szCs w:val="18"/>
              </w:rPr>
              <w:t>de Policía Local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63311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63311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 de septiembre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63311C" w:rsidP="00AA21C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Del 20 de septiembre al 20 de octubre de 2017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curso se desarrolla principalmente en plataforma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line, contando con una sesión presencial de </w:t>
            </w:r>
            <w:r w:rsidR="002F17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 horas a desarrollar en Jerez</w:t>
            </w:r>
          </w:p>
        </w:tc>
      </w:tr>
      <w:tr w:rsidR="002E3C50" w:rsidRPr="002E3C50" w:rsidTr="0011022B">
        <w:trPr>
          <w:trHeight w:val="1867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2F1727" w:rsidRPr="002F1727" w:rsidRDefault="002F1727" w:rsidP="002F1727">
            <w:pPr>
              <w:pStyle w:val="Textoindependiente"/>
              <w:rPr>
                <w:rFonts w:ascii="Verdana" w:hAnsi="Verdana" w:cs="Courier New"/>
                <w:b/>
                <w:sz w:val="18"/>
                <w:szCs w:val="18"/>
              </w:rPr>
            </w:pPr>
            <w:r w:rsidRPr="002F1727">
              <w:rPr>
                <w:rFonts w:ascii="Verdana" w:hAnsi="Verdana" w:cs="Courier New"/>
                <w:b/>
                <w:bCs/>
                <w:sz w:val="18"/>
                <w:szCs w:val="18"/>
              </w:rPr>
              <w:t xml:space="preserve">MÓDULO 1 - Conceptos Básicos </w:t>
            </w:r>
            <w:r w:rsidRPr="002F1727">
              <w:rPr>
                <w:rFonts w:ascii="Verdana" w:hAnsi="Verdana" w:cs="Courier New"/>
                <w:sz w:val="18"/>
                <w:szCs w:val="18"/>
              </w:rPr>
              <w:t xml:space="preserve">El trabajo y la salud. Riesgos Prevención y Protección. La prevención de riesgos laborales en la Policía Local. </w:t>
            </w:r>
            <w:r w:rsidRPr="002F1727">
              <w:rPr>
                <w:rFonts w:ascii="Verdana" w:hAnsi="Verdana" w:cs="Courier New"/>
                <w:b/>
                <w:sz w:val="18"/>
                <w:szCs w:val="18"/>
              </w:rPr>
              <w:t>MÓDULO 2</w:t>
            </w:r>
            <w:r w:rsidRPr="002F1727">
              <w:rPr>
                <w:rFonts w:ascii="Verdana" w:hAnsi="Verdana" w:cs="Courier New"/>
                <w:sz w:val="18"/>
                <w:szCs w:val="18"/>
              </w:rPr>
              <w:t xml:space="preserve"> – </w:t>
            </w:r>
            <w:r w:rsidRPr="002F1727">
              <w:rPr>
                <w:rFonts w:ascii="Verdana" w:hAnsi="Verdana" w:cs="Courier New"/>
                <w:b/>
                <w:sz w:val="18"/>
                <w:szCs w:val="18"/>
              </w:rPr>
              <w:t xml:space="preserve">Procedimientos básicos de intervención Policial. </w:t>
            </w:r>
            <w:r w:rsidRPr="002F1727">
              <w:rPr>
                <w:rFonts w:ascii="Verdana" w:hAnsi="Verdana" w:cs="Courier New"/>
                <w:sz w:val="18"/>
                <w:szCs w:val="18"/>
              </w:rPr>
              <w:t xml:space="preserve">Procedimientos básicos defensivos. Procedimientos básicos de inmovilización. Procedimientos básicos ante agarres </w:t>
            </w:r>
          </w:p>
          <w:p w:rsidR="00FE0CF3" w:rsidRPr="00235B51" w:rsidRDefault="00FE0CF3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Pr="00025A13" w:rsidRDefault="002F1727" w:rsidP="002547C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JOSÉ CARLOS VERA J</w:t>
            </w:r>
            <w:r w:rsidR="002547CE">
              <w:rPr>
                <w:rFonts w:ascii="Verdana" w:hAnsi="Verdana"/>
                <w:sz w:val="18"/>
                <w:szCs w:val="18"/>
              </w:rPr>
              <w:t>IMENEZ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  <w:r w:rsidR="000975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CELEBRACIÓN</w:t>
            </w:r>
          </w:p>
        </w:tc>
        <w:tc>
          <w:tcPr>
            <w:tcW w:w="7508" w:type="dxa"/>
            <w:hideMark/>
          </w:tcPr>
          <w:p w:rsidR="00F031CC" w:rsidRDefault="002F172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 Y</w:t>
            </w:r>
            <w:r w:rsidR="00F031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UNA SESIÓN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PRESENCIAL</w:t>
            </w:r>
          </w:p>
          <w:p w:rsidR="002E3C50" w:rsidRPr="00025A13" w:rsidRDefault="00727D5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 Jerez, escuela de policías, </w:t>
            </w:r>
            <w:r w:rsidR="00F031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031CC" w:rsidRPr="00013355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sesión presencial </w:t>
            </w:r>
            <w:r w:rsidRPr="00013355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26 de septiembre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)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2C" w:rsidRDefault="004B142C" w:rsidP="00CE436F">
      <w:pPr>
        <w:spacing w:after="0" w:line="240" w:lineRule="auto"/>
      </w:pPr>
      <w:r>
        <w:separator/>
      </w:r>
    </w:p>
  </w:endnote>
  <w:endnote w:type="continuationSeparator" w:id="0">
    <w:p w:rsidR="004B142C" w:rsidRDefault="004B142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2C" w:rsidRDefault="004B142C" w:rsidP="00CE436F">
      <w:pPr>
        <w:spacing w:after="0" w:line="240" w:lineRule="auto"/>
      </w:pPr>
      <w:r>
        <w:separator/>
      </w:r>
    </w:p>
  </w:footnote>
  <w:footnote w:type="continuationSeparator" w:id="0">
    <w:p w:rsidR="004B142C" w:rsidRDefault="004B142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1C" w:rsidRDefault="0063311C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22B" w:rsidRDefault="0011022B">
    <w:pPr>
      <w:pStyle w:val="Encabezado"/>
    </w:pPr>
  </w:p>
  <w:p w:rsidR="0011022B" w:rsidRDefault="0011022B">
    <w:pPr>
      <w:pStyle w:val="Encabezado"/>
    </w:pPr>
  </w:p>
  <w:p w:rsidR="0011022B" w:rsidRDefault="0011022B">
    <w:pPr>
      <w:pStyle w:val="Encabezado"/>
    </w:pPr>
  </w:p>
  <w:p w:rsidR="0011022B" w:rsidRDefault="001102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432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00F14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36771"/>
    <w:multiLevelType w:val="hybridMultilevel"/>
    <w:tmpl w:val="63205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13355"/>
    <w:rsid w:val="00025A13"/>
    <w:rsid w:val="00083781"/>
    <w:rsid w:val="0009751E"/>
    <w:rsid w:val="000A10F6"/>
    <w:rsid w:val="000C2F5C"/>
    <w:rsid w:val="0011022B"/>
    <w:rsid w:val="00167873"/>
    <w:rsid w:val="001B0766"/>
    <w:rsid w:val="00231BA8"/>
    <w:rsid w:val="00235B51"/>
    <w:rsid w:val="002547CE"/>
    <w:rsid w:val="002E3C50"/>
    <w:rsid w:val="002F1727"/>
    <w:rsid w:val="0034700D"/>
    <w:rsid w:val="00385B36"/>
    <w:rsid w:val="00395718"/>
    <w:rsid w:val="00460D95"/>
    <w:rsid w:val="004B142C"/>
    <w:rsid w:val="004C5056"/>
    <w:rsid w:val="00537C9D"/>
    <w:rsid w:val="0054350F"/>
    <w:rsid w:val="00555BCB"/>
    <w:rsid w:val="00580894"/>
    <w:rsid w:val="005A6F0C"/>
    <w:rsid w:val="006040AE"/>
    <w:rsid w:val="0063311C"/>
    <w:rsid w:val="00672889"/>
    <w:rsid w:val="006B539F"/>
    <w:rsid w:val="006C0B30"/>
    <w:rsid w:val="006D180B"/>
    <w:rsid w:val="006F45C7"/>
    <w:rsid w:val="00727D58"/>
    <w:rsid w:val="007A1342"/>
    <w:rsid w:val="007C77DB"/>
    <w:rsid w:val="00861D4C"/>
    <w:rsid w:val="008D5519"/>
    <w:rsid w:val="008E3F2E"/>
    <w:rsid w:val="00993F76"/>
    <w:rsid w:val="009A1B07"/>
    <w:rsid w:val="009A4AC9"/>
    <w:rsid w:val="009C62FF"/>
    <w:rsid w:val="00A8308D"/>
    <w:rsid w:val="00A95E78"/>
    <w:rsid w:val="00AA21CF"/>
    <w:rsid w:val="00AA2CD3"/>
    <w:rsid w:val="00AC109F"/>
    <w:rsid w:val="00AD1842"/>
    <w:rsid w:val="00B96E29"/>
    <w:rsid w:val="00BD3A8A"/>
    <w:rsid w:val="00BE56E4"/>
    <w:rsid w:val="00CE436F"/>
    <w:rsid w:val="00D5393D"/>
    <w:rsid w:val="00DB3BB6"/>
    <w:rsid w:val="00E46A82"/>
    <w:rsid w:val="00E60B8E"/>
    <w:rsid w:val="00EA44FD"/>
    <w:rsid w:val="00EB1613"/>
    <w:rsid w:val="00EC4563"/>
    <w:rsid w:val="00ED32D7"/>
    <w:rsid w:val="00F031CC"/>
    <w:rsid w:val="00F214EE"/>
    <w:rsid w:val="00F31E0C"/>
    <w:rsid w:val="00F737BC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F1727"/>
    <w:pPr>
      <w:tabs>
        <w:tab w:val="left" w:pos="-1268"/>
        <w:tab w:val="left" w:pos="-720"/>
        <w:tab w:val="left" w:pos="0"/>
        <w:tab w:val="left" w:pos="56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F1727"/>
    <w:rPr>
      <w:rFonts w:ascii="NewsGotT" w:eastAsia="Times New Roman" w:hAnsi="NewsGotT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02F0-E6EC-4923-B0F4-CAA5562A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8</cp:revision>
  <cp:lastPrinted>2017-07-25T09:11:00Z</cp:lastPrinted>
  <dcterms:created xsi:type="dcterms:W3CDTF">2017-07-28T07:09:00Z</dcterms:created>
  <dcterms:modified xsi:type="dcterms:W3CDTF">2017-08-11T07:24:00Z</dcterms:modified>
</cp:coreProperties>
</file>